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4B6" w:rsidRDefault="001A54B6" w:rsidP="001A54B6">
      <w:pPr>
        <w:pStyle w:val="Title"/>
      </w:pPr>
      <w:r>
        <w:t>Exchange Rates</w:t>
      </w:r>
    </w:p>
    <w:p w:rsidR="001A54B6" w:rsidRDefault="001A54B6" w:rsidP="001A54B6">
      <w:r>
        <w:t>When tourists travel from one country to another, they have to change money into the currency of the country they are visiting.  So, when UK tourists visit France or Spain they have to buy euros.  Likewise, when tourists from the USA visit the UK, they have to buy British pounds.</w:t>
      </w:r>
    </w:p>
    <w:p w:rsidR="001A54B6" w:rsidRDefault="001A54B6" w:rsidP="001A54B6">
      <w:r>
        <w:t>Also, when tourists use credit cards while they are abroad on holiday, what they spend when they are on holiday is converted back into British pounds when they receive their bill.</w:t>
      </w:r>
    </w:p>
    <w:p w:rsidR="001A54B6" w:rsidRDefault="001A54B6" w:rsidP="001A54B6">
      <w:r>
        <w:t>An example is shown below.  The credit card was used to buy a number of goods and services in France in Euros. These amounts were then converted into British pounds by the credit card company.</w:t>
      </w:r>
    </w:p>
    <w:p w:rsidR="001A54B6" w:rsidRDefault="001A54B6" w:rsidP="001A54B6">
      <w:pPr>
        <w:jc w:val="center"/>
      </w:pPr>
      <w:r>
        <w:rPr>
          <w:noProof/>
          <w:lang w:eastAsia="en-GB"/>
        </w:rPr>
        <w:drawing>
          <wp:inline distT="0" distB="0" distL="0" distR="0">
            <wp:extent cx="4965405" cy="4210493"/>
            <wp:effectExtent l="114300" t="114300" r="121285" b="1143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37466" t="32217" r="24346" b="6010"/>
                    <a:stretch/>
                  </pic:blipFill>
                  <pic:spPr bwMode="auto">
                    <a:xfrm>
                      <a:off x="0" y="0"/>
                      <a:ext cx="4965631" cy="4210685"/>
                    </a:xfrm>
                    <a:prstGeom prst="rect">
                      <a:avLst/>
                    </a:prstGeom>
                    <a:noFill/>
                    <a:ln>
                      <a:noFill/>
                    </a:ln>
                    <a:effectLst>
                      <a:glow rad="101600">
                        <a:schemeClr val="accent6">
                          <a:satMod val="175000"/>
                          <a:alpha val="40000"/>
                        </a:schemeClr>
                      </a:glow>
                    </a:effectLst>
                    <a:extLst>
                      <a:ext uri="{53640926-AAD7-44D8-BBD7-CCE9431645EC}">
                        <a14:shadowObscured xmlns:a14="http://schemas.microsoft.com/office/drawing/2010/main"/>
                      </a:ext>
                    </a:extLst>
                  </pic:spPr>
                </pic:pic>
              </a:graphicData>
            </a:graphic>
          </wp:inline>
        </w:drawing>
      </w:r>
    </w:p>
    <w:p w:rsidR="001A54B6" w:rsidRDefault="001A54B6" w:rsidP="001A54B6">
      <w:r>
        <w:t>You will see that over the period in which the card was used the exchange rate between Euros and British pounds changed.  For example, on August 28</w:t>
      </w:r>
      <w:r>
        <w:rPr>
          <w:vertAlign w:val="superscript"/>
        </w:rPr>
        <w:t>th</w:t>
      </w:r>
      <w:r>
        <w:t>, the rate was 1.0791 Euros and on August 31</w:t>
      </w:r>
      <w:r>
        <w:rPr>
          <w:vertAlign w:val="superscript"/>
        </w:rPr>
        <w:t>st</w:t>
      </w:r>
      <w:r>
        <w:t xml:space="preserve"> the rate was 1.0845.  </w:t>
      </w:r>
    </w:p>
    <w:p w:rsidR="001A54B6" w:rsidRDefault="001A54B6" w:rsidP="001A54B6">
      <w:r>
        <w:lastRenderedPageBreak/>
        <w:t>The rates of exchange between different currencies are continually changing, depending on economic and political conditions. These changes affect tourists and tourism organisations.</w:t>
      </w:r>
    </w:p>
    <w:p w:rsidR="001A54B6" w:rsidRDefault="001A54B6" w:rsidP="001A54B6">
      <w:r>
        <w:t xml:space="preserve">Exchange rates between different currencies can change a lot over a period of time, such as two or three years and these changes can have a big impact.  Sometimes, the terms ‘strong pound’ and ‘weak pound’ are used.  </w:t>
      </w:r>
    </w:p>
    <w:p w:rsidR="001A54B6" w:rsidRDefault="001A54B6" w:rsidP="001A54B6">
      <w:r>
        <w:t xml:space="preserve">A ‘strong pound’ means that tourists can buy a lot of foreign currency when they go abroad, making their holiday cheaper.  </w:t>
      </w:r>
      <w:proofErr w:type="gramStart"/>
      <w:r>
        <w:t>A ‘weak pound’ means that less currency can be bought, making things more expensive for UK tourists abroad.</w:t>
      </w:r>
      <w:proofErr w:type="gramEnd"/>
    </w:p>
    <w:p w:rsidR="001A54B6" w:rsidRDefault="001A54B6" w:rsidP="001A54B6">
      <w:r>
        <w:t>The table below shows some of the issues.</w:t>
      </w:r>
    </w:p>
    <w:tbl>
      <w:tblPr>
        <w:tblStyle w:val="TableGrid"/>
        <w:tblW w:w="10207" w:type="dxa"/>
        <w:tblInd w:w="-431" w:type="dxa"/>
        <w:tblLook w:val="04A0" w:firstRow="1" w:lastRow="0" w:firstColumn="1" w:lastColumn="0" w:noHBand="0" w:noVBand="1"/>
      </w:tblPr>
      <w:tblGrid>
        <w:gridCol w:w="4939"/>
        <w:gridCol w:w="5268"/>
      </w:tblGrid>
      <w:tr w:rsidR="001A54B6" w:rsidTr="001A54B6">
        <w:tc>
          <w:tcPr>
            <w:tcW w:w="4939" w:type="dxa"/>
            <w:tcBorders>
              <w:top w:val="single" w:sz="4" w:space="0" w:color="auto"/>
              <w:left w:val="single" w:sz="4" w:space="0" w:color="auto"/>
              <w:bottom w:val="single" w:sz="4" w:space="0" w:color="auto"/>
              <w:right w:val="single" w:sz="4" w:space="0" w:color="auto"/>
            </w:tcBorders>
            <w:vAlign w:val="center"/>
            <w:hideMark/>
          </w:tcPr>
          <w:p w:rsidR="001A54B6" w:rsidRDefault="001A54B6" w:rsidP="001A54B6">
            <w:pPr>
              <w:spacing w:after="0" w:line="240" w:lineRule="auto"/>
              <w:jc w:val="center"/>
              <w:rPr>
                <w:b/>
              </w:rPr>
            </w:pPr>
            <w:r>
              <w:rPr>
                <w:b/>
              </w:rPr>
              <w:t>Strong pound</w:t>
            </w:r>
          </w:p>
        </w:tc>
        <w:tc>
          <w:tcPr>
            <w:tcW w:w="5268" w:type="dxa"/>
            <w:tcBorders>
              <w:top w:val="single" w:sz="4" w:space="0" w:color="auto"/>
              <w:left w:val="single" w:sz="4" w:space="0" w:color="auto"/>
              <w:bottom w:val="single" w:sz="4" w:space="0" w:color="auto"/>
              <w:right w:val="single" w:sz="4" w:space="0" w:color="auto"/>
            </w:tcBorders>
            <w:vAlign w:val="center"/>
            <w:hideMark/>
          </w:tcPr>
          <w:p w:rsidR="001A54B6" w:rsidRDefault="001A54B6" w:rsidP="001A54B6">
            <w:pPr>
              <w:spacing w:after="0" w:line="240" w:lineRule="auto"/>
              <w:jc w:val="center"/>
              <w:rPr>
                <w:b/>
              </w:rPr>
            </w:pPr>
            <w:r>
              <w:rPr>
                <w:b/>
              </w:rPr>
              <w:t>Weak Pound</w:t>
            </w:r>
          </w:p>
        </w:tc>
      </w:tr>
      <w:tr w:rsidR="001A54B6" w:rsidTr="001A54B6">
        <w:tc>
          <w:tcPr>
            <w:tcW w:w="10207" w:type="dxa"/>
            <w:gridSpan w:val="2"/>
            <w:tcBorders>
              <w:top w:val="single" w:sz="4" w:space="0" w:color="auto"/>
              <w:left w:val="single" w:sz="4" w:space="0" w:color="auto"/>
              <w:bottom w:val="single" w:sz="4" w:space="0" w:color="auto"/>
              <w:right w:val="single" w:sz="4" w:space="0" w:color="auto"/>
            </w:tcBorders>
            <w:vAlign w:val="center"/>
          </w:tcPr>
          <w:p w:rsidR="001A54B6" w:rsidRDefault="001A54B6" w:rsidP="001A54B6">
            <w:pPr>
              <w:spacing w:after="0" w:line="240" w:lineRule="auto"/>
              <w:jc w:val="center"/>
            </w:pPr>
            <w:r>
              <w:t>Impacts for UK tourists travelling abroad</w:t>
            </w:r>
          </w:p>
        </w:tc>
      </w:tr>
      <w:tr w:rsidR="001A54B6" w:rsidTr="001A54B6">
        <w:tc>
          <w:tcPr>
            <w:tcW w:w="4939" w:type="dxa"/>
            <w:tcBorders>
              <w:top w:val="single" w:sz="4" w:space="0" w:color="auto"/>
              <w:left w:val="single" w:sz="4" w:space="0" w:color="auto"/>
              <w:bottom w:val="single" w:sz="4" w:space="0" w:color="auto"/>
              <w:right w:val="single" w:sz="4" w:space="0" w:color="auto"/>
            </w:tcBorders>
            <w:vAlign w:val="center"/>
            <w:hideMark/>
          </w:tcPr>
          <w:p w:rsidR="001A54B6" w:rsidRDefault="001A54B6" w:rsidP="001A54B6">
            <w:pPr>
              <w:pStyle w:val="ListParagraph"/>
              <w:numPr>
                <w:ilvl w:val="0"/>
                <w:numId w:val="12"/>
              </w:numPr>
              <w:spacing w:after="0" w:line="240" w:lineRule="auto"/>
            </w:pPr>
            <w:r>
              <w:t>Cost of holidays and flights might be cheaper</w:t>
            </w:r>
          </w:p>
          <w:p w:rsidR="001A54B6" w:rsidRDefault="001A54B6" w:rsidP="001A54B6">
            <w:pPr>
              <w:pStyle w:val="ListParagraph"/>
              <w:numPr>
                <w:ilvl w:val="0"/>
                <w:numId w:val="12"/>
              </w:numPr>
              <w:spacing w:after="0" w:line="240" w:lineRule="auto"/>
            </w:pPr>
            <w:r>
              <w:t>Other costs such as eating out, attractions etc. will be cheaper</w:t>
            </w:r>
          </w:p>
          <w:p w:rsidR="001A54B6" w:rsidRDefault="001A54B6" w:rsidP="001A54B6">
            <w:pPr>
              <w:pStyle w:val="ListParagraph"/>
              <w:numPr>
                <w:ilvl w:val="0"/>
                <w:numId w:val="12"/>
              </w:numPr>
              <w:spacing w:after="0" w:line="240" w:lineRule="auto"/>
            </w:pPr>
            <w:r>
              <w:t>More UK tourists likely to travel overseas</w:t>
            </w:r>
          </w:p>
        </w:tc>
        <w:tc>
          <w:tcPr>
            <w:tcW w:w="5268" w:type="dxa"/>
            <w:tcBorders>
              <w:top w:val="single" w:sz="4" w:space="0" w:color="auto"/>
              <w:left w:val="single" w:sz="4" w:space="0" w:color="auto"/>
              <w:bottom w:val="single" w:sz="4" w:space="0" w:color="auto"/>
              <w:right w:val="single" w:sz="4" w:space="0" w:color="auto"/>
            </w:tcBorders>
            <w:vAlign w:val="center"/>
            <w:hideMark/>
          </w:tcPr>
          <w:p w:rsidR="001A54B6" w:rsidRDefault="001A54B6" w:rsidP="001A54B6">
            <w:pPr>
              <w:pStyle w:val="ListParagraph"/>
              <w:numPr>
                <w:ilvl w:val="0"/>
                <w:numId w:val="12"/>
              </w:numPr>
              <w:spacing w:after="0" w:line="240" w:lineRule="auto"/>
            </w:pPr>
            <w:r>
              <w:t>Costs of flights and holidays become more expensive</w:t>
            </w:r>
          </w:p>
          <w:p w:rsidR="001A54B6" w:rsidRDefault="001A54B6" w:rsidP="001A54B6">
            <w:pPr>
              <w:pStyle w:val="ListParagraph"/>
              <w:numPr>
                <w:ilvl w:val="0"/>
                <w:numId w:val="12"/>
              </w:numPr>
              <w:spacing w:after="0" w:line="240" w:lineRule="auto"/>
            </w:pPr>
            <w:r>
              <w:t>Eating out etc. becomes more expensive</w:t>
            </w:r>
          </w:p>
          <w:p w:rsidR="001A54B6" w:rsidRDefault="001A54B6" w:rsidP="001A54B6">
            <w:pPr>
              <w:pStyle w:val="ListParagraph"/>
              <w:numPr>
                <w:ilvl w:val="0"/>
                <w:numId w:val="12"/>
              </w:numPr>
              <w:spacing w:after="0" w:line="240" w:lineRule="auto"/>
            </w:pPr>
            <w:r>
              <w:t>Less UK tourists likely to travel overseas</w:t>
            </w:r>
          </w:p>
        </w:tc>
      </w:tr>
      <w:tr w:rsidR="001A54B6" w:rsidTr="001A54B6">
        <w:tc>
          <w:tcPr>
            <w:tcW w:w="10207" w:type="dxa"/>
            <w:gridSpan w:val="2"/>
            <w:tcBorders>
              <w:top w:val="single" w:sz="4" w:space="0" w:color="auto"/>
              <w:left w:val="single" w:sz="4" w:space="0" w:color="auto"/>
              <w:bottom w:val="single" w:sz="4" w:space="0" w:color="auto"/>
              <w:right w:val="single" w:sz="4" w:space="0" w:color="auto"/>
            </w:tcBorders>
            <w:vAlign w:val="center"/>
          </w:tcPr>
          <w:p w:rsidR="001A54B6" w:rsidRDefault="001A54B6" w:rsidP="001A54B6">
            <w:pPr>
              <w:spacing w:after="0" w:line="240" w:lineRule="auto"/>
              <w:jc w:val="center"/>
            </w:pPr>
            <w:r>
              <w:t>Impacts for overseas tourists travelling to the UK</w:t>
            </w:r>
          </w:p>
        </w:tc>
      </w:tr>
      <w:tr w:rsidR="001A54B6" w:rsidTr="001A54B6">
        <w:tc>
          <w:tcPr>
            <w:tcW w:w="4939" w:type="dxa"/>
            <w:tcBorders>
              <w:top w:val="single" w:sz="4" w:space="0" w:color="auto"/>
              <w:left w:val="single" w:sz="4" w:space="0" w:color="auto"/>
              <w:bottom w:val="single" w:sz="4" w:space="0" w:color="auto"/>
              <w:right w:val="single" w:sz="4" w:space="0" w:color="auto"/>
            </w:tcBorders>
            <w:vAlign w:val="center"/>
            <w:hideMark/>
          </w:tcPr>
          <w:p w:rsidR="001A54B6" w:rsidRDefault="001A54B6" w:rsidP="001A54B6">
            <w:pPr>
              <w:pStyle w:val="ListParagraph"/>
              <w:numPr>
                <w:ilvl w:val="0"/>
                <w:numId w:val="13"/>
              </w:numPr>
              <w:spacing w:after="0" w:line="240" w:lineRule="auto"/>
            </w:pPr>
            <w:r>
              <w:t>It will cost more to visit the UK</w:t>
            </w:r>
          </w:p>
          <w:p w:rsidR="001A54B6" w:rsidRDefault="001A54B6" w:rsidP="001A54B6">
            <w:pPr>
              <w:pStyle w:val="ListParagraph"/>
              <w:numPr>
                <w:ilvl w:val="0"/>
                <w:numId w:val="13"/>
              </w:numPr>
              <w:spacing w:after="0" w:line="240" w:lineRule="auto"/>
            </w:pPr>
            <w:r>
              <w:t>Eating out, attractions etc. become more expensive</w:t>
            </w:r>
          </w:p>
          <w:p w:rsidR="001A54B6" w:rsidRDefault="001A54B6" w:rsidP="001A54B6">
            <w:pPr>
              <w:pStyle w:val="ListParagraph"/>
              <w:numPr>
                <w:ilvl w:val="0"/>
                <w:numId w:val="13"/>
              </w:numPr>
              <w:spacing w:after="0" w:line="240" w:lineRule="auto"/>
            </w:pPr>
            <w:r>
              <w:t>Less overseas visitors likely to visit the UK</w:t>
            </w:r>
          </w:p>
        </w:tc>
        <w:tc>
          <w:tcPr>
            <w:tcW w:w="5268" w:type="dxa"/>
            <w:tcBorders>
              <w:top w:val="single" w:sz="4" w:space="0" w:color="auto"/>
              <w:left w:val="single" w:sz="4" w:space="0" w:color="auto"/>
              <w:bottom w:val="single" w:sz="4" w:space="0" w:color="auto"/>
              <w:right w:val="single" w:sz="4" w:space="0" w:color="auto"/>
            </w:tcBorders>
            <w:vAlign w:val="center"/>
            <w:hideMark/>
          </w:tcPr>
          <w:p w:rsidR="001A54B6" w:rsidRDefault="001A54B6" w:rsidP="001A54B6">
            <w:pPr>
              <w:pStyle w:val="ListParagraph"/>
              <w:numPr>
                <w:ilvl w:val="0"/>
                <w:numId w:val="13"/>
              </w:numPr>
              <w:spacing w:after="0" w:line="240" w:lineRule="auto"/>
            </w:pPr>
            <w:r>
              <w:t>It will cost less to visit the UK</w:t>
            </w:r>
          </w:p>
          <w:p w:rsidR="001A54B6" w:rsidRDefault="001A54B6" w:rsidP="001A54B6">
            <w:pPr>
              <w:pStyle w:val="ListParagraph"/>
              <w:numPr>
                <w:ilvl w:val="0"/>
                <w:numId w:val="13"/>
              </w:numPr>
              <w:spacing w:after="0" w:line="240" w:lineRule="auto"/>
            </w:pPr>
            <w:r>
              <w:t>Eating out etc. becomes less expensive</w:t>
            </w:r>
          </w:p>
          <w:p w:rsidR="001A54B6" w:rsidRDefault="001A54B6" w:rsidP="001A54B6">
            <w:pPr>
              <w:pStyle w:val="ListParagraph"/>
              <w:numPr>
                <w:ilvl w:val="0"/>
                <w:numId w:val="13"/>
              </w:numPr>
              <w:spacing w:after="0" w:line="240" w:lineRule="auto"/>
            </w:pPr>
            <w:r>
              <w:t xml:space="preserve">More overseas visitors likely to visit the UK </w:t>
            </w:r>
          </w:p>
        </w:tc>
      </w:tr>
      <w:tr w:rsidR="001A54B6" w:rsidTr="001A54B6">
        <w:tc>
          <w:tcPr>
            <w:tcW w:w="10207" w:type="dxa"/>
            <w:gridSpan w:val="2"/>
            <w:tcBorders>
              <w:top w:val="single" w:sz="4" w:space="0" w:color="auto"/>
              <w:left w:val="single" w:sz="4" w:space="0" w:color="auto"/>
              <w:bottom w:val="single" w:sz="4" w:space="0" w:color="auto"/>
              <w:right w:val="single" w:sz="4" w:space="0" w:color="auto"/>
            </w:tcBorders>
            <w:vAlign w:val="center"/>
          </w:tcPr>
          <w:p w:rsidR="001A54B6" w:rsidRDefault="001A54B6" w:rsidP="001A54B6">
            <w:pPr>
              <w:spacing w:after="0" w:line="240" w:lineRule="auto"/>
              <w:jc w:val="center"/>
            </w:pPr>
            <w:r>
              <w:t>Impacts for tourism organisations operating outside the UK</w:t>
            </w:r>
          </w:p>
        </w:tc>
      </w:tr>
      <w:tr w:rsidR="001A54B6" w:rsidTr="001A54B6">
        <w:tc>
          <w:tcPr>
            <w:tcW w:w="4939" w:type="dxa"/>
            <w:tcBorders>
              <w:top w:val="single" w:sz="4" w:space="0" w:color="auto"/>
              <w:left w:val="single" w:sz="4" w:space="0" w:color="auto"/>
              <w:bottom w:val="single" w:sz="4" w:space="0" w:color="auto"/>
              <w:right w:val="single" w:sz="4" w:space="0" w:color="auto"/>
            </w:tcBorders>
            <w:vAlign w:val="center"/>
            <w:hideMark/>
          </w:tcPr>
          <w:p w:rsidR="001A54B6" w:rsidRDefault="001A54B6" w:rsidP="001A54B6">
            <w:pPr>
              <w:pStyle w:val="ListParagraph"/>
              <w:numPr>
                <w:ilvl w:val="0"/>
                <w:numId w:val="14"/>
              </w:numPr>
              <w:spacing w:after="0" w:line="240" w:lineRule="auto"/>
            </w:pPr>
            <w:r>
              <w:t>Likely to have more customers</w:t>
            </w:r>
          </w:p>
          <w:p w:rsidR="001A54B6" w:rsidRDefault="001A54B6" w:rsidP="001A54B6">
            <w:pPr>
              <w:pStyle w:val="ListParagraph"/>
              <w:numPr>
                <w:ilvl w:val="0"/>
                <w:numId w:val="14"/>
              </w:numPr>
              <w:spacing w:after="0" w:line="240" w:lineRule="auto"/>
            </w:pPr>
            <w:r>
              <w:t>Increased business</w:t>
            </w:r>
          </w:p>
          <w:p w:rsidR="001A54B6" w:rsidRDefault="001A54B6" w:rsidP="001A54B6">
            <w:pPr>
              <w:pStyle w:val="ListParagraph"/>
              <w:numPr>
                <w:ilvl w:val="0"/>
                <w:numId w:val="14"/>
              </w:numPr>
              <w:spacing w:after="0" w:line="240" w:lineRule="auto"/>
            </w:pPr>
            <w:r>
              <w:t>Become more profitable</w:t>
            </w:r>
          </w:p>
        </w:tc>
        <w:tc>
          <w:tcPr>
            <w:tcW w:w="5268" w:type="dxa"/>
            <w:tcBorders>
              <w:top w:val="single" w:sz="4" w:space="0" w:color="auto"/>
              <w:left w:val="single" w:sz="4" w:space="0" w:color="auto"/>
              <w:bottom w:val="single" w:sz="4" w:space="0" w:color="auto"/>
              <w:right w:val="single" w:sz="4" w:space="0" w:color="auto"/>
            </w:tcBorders>
            <w:vAlign w:val="center"/>
          </w:tcPr>
          <w:p w:rsidR="001A54B6" w:rsidRDefault="001A54B6" w:rsidP="001A54B6">
            <w:pPr>
              <w:pStyle w:val="ListParagraph"/>
              <w:numPr>
                <w:ilvl w:val="0"/>
                <w:numId w:val="14"/>
              </w:numPr>
              <w:spacing w:after="0" w:line="240" w:lineRule="auto"/>
            </w:pPr>
            <w:r>
              <w:t>Likely to have less customers</w:t>
            </w:r>
          </w:p>
          <w:p w:rsidR="001A54B6" w:rsidRDefault="001A54B6" w:rsidP="001A54B6">
            <w:pPr>
              <w:pStyle w:val="ListParagraph"/>
              <w:numPr>
                <w:ilvl w:val="0"/>
                <w:numId w:val="14"/>
              </w:numPr>
              <w:spacing w:after="0" w:line="240" w:lineRule="auto"/>
            </w:pPr>
            <w:r>
              <w:t>Decreased business</w:t>
            </w:r>
          </w:p>
          <w:p w:rsidR="001A54B6" w:rsidRPr="008C68BC" w:rsidRDefault="001A54B6" w:rsidP="008C68BC">
            <w:pPr>
              <w:pStyle w:val="ListParagraph"/>
              <w:numPr>
                <w:ilvl w:val="0"/>
                <w:numId w:val="14"/>
              </w:numPr>
              <w:spacing w:after="0" w:line="240" w:lineRule="auto"/>
            </w:pPr>
            <w:r>
              <w:t>Likely to become less profitable</w:t>
            </w:r>
          </w:p>
        </w:tc>
      </w:tr>
      <w:tr w:rsidR="001A54B6" w:rsidTr="001A54B6">
        <w:tc>
          <w:tcPr>
            <w:tcW w:w="10207" w:type="dxa"/>
            <w:gridSpan w:val="2"/>
            <w:tcBorders>
              <w:top w:val="single" w:sz="4" w:space="0" w:color="auto"/>
              <w:left w:val="single" w:sz="4" w:space="0" w:color="auto"/>
              <w:bottom w:val="single" w:sz="4" w:space="0" w:color="auto"/>
              <w:right w:val="single" w:sz="4" w:space="0" w:color="auto"/>
            </w:tcBorders>
            <w:vAlign w:val="center"/>
          </w:tcPr>
          <w:p w:rsidR="001A54B6" w:rsidRDefault="001A54B6" w:rsidP="001A54B6">
            <w:pPr>
              <w:spacing w:after="0" w:line="240" w:lineRule="auto"/>
              <w:jc w:val="center"/>
            </w:pPr>
            <w:r>
              <w:t>Impacts for tourism organisations operating within the UK</w:t>
            </w:r>
          </w:p>
        </w:tc>
      </w:tr>
      <w:tr w:rsidR="001A54B6" w:rsidTr="001A54B6">
        <w:tc>
          <w:tcPr>
            <w:tcW w:w="4939" w:type="dxa"/>
            <w:tcBorders>
              <w:top w:val="single" w:sz="4" w:space="0" w:color="auto"/>
              <w:left w:val="single" w:sz="4" w:space="0" w:color="auto"/>
              <w:bottom w:val="single" w:sz="4" w:space="0" w:color="auto"/>
              <w:right w:val="single" w:sz="4" w:space="0" w:color="auto"/>
            </w:tcBorders>
            <w:vAlign w:val="center"/>
          </w:tcPr>
          <w:p w:rsidR="001A54B6" w:rsidRDefault="001A54B6" w:rsidP="001A54B6">
            <w:pPr>
              <w:pStyle w:val="ListParagraph"/>
              <w:numPr>
                <w:ilvl w:val="0"/>
                <w:numId w:val="15"/>
              </w:numPr>
              <w:spacing w:after="0" w:line="240" w:lineRule="auto"/>
            </w:pPr>
            <w:r>
              <w:t>Might have less customers as people are travelling abroad instead</w:t>
            </w:r>
          </w:p>
          <w:p w:rsidR="001A54B6" w:rsidRDefault="001A54B6" w:rsidP="001A54B6">
            <w:pPr>
              <w:pStyle w:val="ListParagraph"/>
              <w:numPr>
                <w:ilvl w:val="0"/>
                <w:numId w:val="15"/>
              </w:numPr>
              <w:spacing w:after="0" w:line="240" w:lineRule="auto"/>
            </w:pPr>
            <w:r>
              <w:t>Less business and less profitable</w:t>
            </w:r>
          </w:p>
          <w:p w:rsidR="001A54B6" w:rsidRDefault="001A54B6" w:rsidP="008C68BC">
            <w:pPr>
              <w:spacing w:after="0" w:line="240" w:lineRule="auto"/>
            </w:pPr>
            <w:bookmarkStart w:id="0" w:name="_GoBack"/>
            <w:bookmarkEnd w:id="0"/>
          </w:p>
        </w:tc>
        <w:tc>
          <w:tcPr>
            <w:tcW w:w="5268" w:type="dxa"/>
            <w:tcBorders>
              <w:top w:val="single" w:sz="4" w:space="0" w:color="auto"/>
              <w:left w:val="single" w:sz="4" w:space="0" w:color="auto"/>
              <w:bottom w:val="single" w:sz="4" w:space="0" w:color="auto"/>
              <w:right w:val="single" w:sz="4" w:space="0" w:color="auto"/>
            </w:tcBorders>
            <w:vAlign w:val="center"/>
          </w:tcPr>
          <w:p w:rsidR="001A54B6" w:rsidRDefault="001A54B6" w:rsidP="001A54B6">
            <w:pPr>
              <w:pStyle w:val="ListParagraph"/>
              <w:numPr>
                <w:ilvl w:val="0"/>
                <w:numId w:val="15"/>
              </w:numPr>
              <w:spacing w:after="0" w:line="240" w:lineRule="auto"/>
            </w:pPr>
            <w:r>
              <w:t>Likely to have more customers from the UK because they cannot afford to travel abroad</w:t>
            </w:r>
          </w:p>
          <w:p w:rsidR="001A54B6" w:rsidRDefault="001A54B6" w:rsidP="001A54B6">
            <w:pPr>
              <w:pStyle w:val="ListParagraph"/>
              <w:numPr>
                <w:ilvl w:val="0"/>
                <w:numId w:val="15"/>
              </w:numPr>
              <w:spacing w:after="0" w:line="240" w:lineRule="auto"/>
            </w:pPr>
            <w:r>
              <w:t xml:space="preserve">Likely to have more customers from overseas </w:t>
            </w:r>
          </w:p>
          <w:p w:rsidR="001A54B6" w:rsidRPr="008C68BC" w:rsidRDefault="001A54B6" w:rsidP="008C68BC">
            <w:pPr>
              <w:pStyle w:val="ListParagraph"/>
              <w:numPr>
                <w:ilvl w:val="0"/>
                <w:numId w:val="15"/>
              </w:numPr>
              <w:spacing w:after="0" w:line="240" w:lineRule="auto"/>
            </w:pPr>
            <w:r>
              <w:t>Likely to be more profitable</w:t>
            </w:r>
          </w:p>
        </w:tc>
      </w:tr>
    </w:tbl>
    <w:p w:rsidR="001A54B6" w:rsidRDefault="001A54B6" w:rsidP="001A54B6">
      <w:pPr>
        <w:rPr>
          <w:rFonts w:asciiTheme="minorHAnsi" w:hAnsiTheme="minorHAnsi" w:cstheme="minorBidi"/>
        </w:rPr>
      </w:pPr>
      <w:r>
        <w:t xml:space="preserve">   </w:t>
      </w:r>
    </w:p>
    <w:p w:rsidR="001A54B6" w:rsidRDefault="001A54B6">
      <w:pPr>
        <w:spacing w:after="0" w:line="240" w:lineRule="auto"/>
        <w:rPr>
          <w:rFonts w:asciiTheme="minorHAnsi" w:hAnsiTheme="minorHAnsi" w:cstheme="minorBidi"/>
        </w:rPr>
      </w:pPr>
      <w:r>
        <w:rPr>
          <w:rFonts w:asciiTheme="minorHAnsi" w:hAnsiTheme="minorHAnsi" w:cstheme="minorBidi"/>
        </w:rPr>
        <w:br w:type="page"/>
      </w:r>
    </w:p>
    <w:p w:rsidR="001A54B6" w:rsidRPr="001A54B6" w:rsidRDefault="001A54B6" w:rsidP="001A54B6">
      <w:pPr>
        <w:pStyle w:val="Heading1"/>
      </w:pPr>
      <w:r w:rsidRPr="001A54B6">
        <w:lastRenderedPageBreak/>
        <w:t>Activity 1</w:t>
      </w:r>
    </w:p>
    <w:p w:rsidR="001A54B6" w:rsidRDefault="001A54B6" w:rsidP="001A54B6">
      <w:r>
        <w:t>Explain how changing currency exchange rates might have an impact on the following businesses:</w:t>
      </w:r>
    </w:p>
    <w:p w:rsidR="001A54B6" w:rsidRDefault="001A54B6" w:rsidP="001A54B6">
      <w:pPr>
        <w:pStyle w:val="ListParagraph"/>
        <w:numPr>
          <w:ilvl w:val="0"/>
          <w:numId w:val="16"/>
        </w:numPr>
      </w:pPr>
      <w:r>
        <w:t>A small hotel in a UK seaside resort.</w:t>
      </w:r>
    </w:p>
    <w:p w:rsidR="001A54B6" w:rsidRDefault="001A54B6" w:rsidP="001A54B6">
      <w:pPr>
        <w:pStyle w:val="ListParagraph"/>
        <w:numPr>
          <w:ilvl w:val="0"/>
          <w:numId w:val="0"/>
        </w:numPr>
        <w:ind w:left="360"/>
      </w:pPr>
    </w:p>
    <w:p w:rsidR="001A54B6" w:rsidRDefault="001A54B6" w:rsidP="001A54B6">
      <w:pPr>
        <w:pStyle w:val="ListParagraph"/>
        <w:numPr>
          <w:ilvl w:val="0"/>
          <w:numId w:val="16"/>
        </w:numPr>
      </w:pPr>
      <w:r>
        <w:t>A UK based tour operator taking small groups of tourists to Europe.</w:t>
      </w:r>
    </w:p>
    <w:p w:rsidR="001A54B6" w:rsidRDefault="001A54B6" w:rsidP="001A54B6">
      <w:pPr>
        <w:pStyle w:val="ListParagraph"/>
        <w:numPr>
          <w:ilvl w:val="0"/>
          <w:numId w:val="0"/>
        </w:numPr>
        <w:ind w:left="360"/>
      </w:pPr>
    </w:p>
    <w:p w:rsidR="001A54B6" w:rsidRPr="001A54B6" w:rsidRDefault="001A54B6" w:rsidP="001A54B6">
      <w:pPr>
        <w:pStyle w:val="ListParagraph"/>
        <w:numPr>
          <w:ilvl w:val="0"/>
          <w:numId w:val="16"/>
        </w:numPr>
      </w:pPr>
      <w:r w:rsidRPr="001A54B6">
        <w:t xml:space="preserve">A large attraction.      </w:t>
      </w:r>
    </w:p>
    <w:p w:rsidR="001A54B6" w:rsidRDefault="001A54B6" w:rsidP="001A54B6">
      <w:pPr>
        <w:pStyle w:val="ListParagraph"/>
        <w:numPr>
          <w:ilvl w:val="0"/>
          <w:numId w:val="0"/>
        </w:numPr>
        <w:ind w:left="360"/>
        <w:rPr>
          <w:color w:val="FF0000"/>
        </w:rPr>
      </w:pPr>
    </w:p>
    <w:p w:rsidR="001A54B6" w:rsidRDefault="001A54B6" w:rsidP="001A54B6">
      <w:r>
        <w:t>When buying foreign money to spend abroad, tourists need to have some idea of what they are spending and how much things are costing.  So, calculating how much a foreign currency is worth is important.</w:t>
      </w:r>
    </w:p>
    <w:p w:rsidR="001A54B6" w:rsidRDefault="001A54B6" w:rsidP="001A54B6">
      <w:r>
        <w:t>Let’s assume that at a moment in time £1 has an exchange rate of $1.35 and 1.12 Euros.</w:t>
      </w:r>
    </w:p>
    <w:p w:rsidR="001A54B6" w:rsidRDefault="001A54B6" w:rsidP="001A54B6">
      <w:r>
        <w:t>To change British money into foreign money the following formula is used:</w:t>
      </w:r>
    </w:p>
    <w:p w:rsidR="001A54B6" w:rsidRPr="001A54B6" w:rsidRDefault="001A54B6" w:rsidP="001A54B6">
      <w:pPr>
        <w:jc w:val="center"/>
        <w:rPr>
          <w:b/>
        </w:rPr>
      </w:pPr>
      <w:r w:rsidRPr="001A54B6">
        <w:rPr>
          <w:b/>
        </w:rPr>
        <w:t>Foreign currency = British currency x Exchange rate</w:t>
      </w:r>
    </w:p>
    <w:p w:rsidR="001A54B6" w:rsidRDefault="001A54B6" w:rsidP="001A54B6">
      <w:r>
        <w:t>So, given the exchange rates above:</w:t>
      </w:r>
    </w:p>
    <w:p w:rsidR="001A54B6" w:rsidRDefault="001A54B6" w:rsidP="001A54B6">
      <w:r>
        <w:t>For £100 a tourist would receive</w:t>
      </w:r>
    </w:p>
    <w:p w:rsidR="001A54B6" w:rsidRDefault="001A54B6" w:rsidP="001A54B6">
      <w:r>
        <w:t>$135 (£100 x 1.35) and 112 Euros (£100 x 1.12)</w:t>
      </w:r>
    </w:p>
    <w:p w:rsidR="001A54B6" w:rsidRDefault="001A54B6" w:rsidP="001A54B6">
      <w:r>
        <w:t>Let’s say that a year beforehand the exchange rates had been $1.47 and 1.29 Euros.  If this were the case, the UK tourist would be worse off changing money than they had been a year ago and items bought when abroad would be more expensive.</w:t>
      </w:r>
    </w:p>
    <w:p w:rsidR="001A54B6" w:rsidRPr="001A54B6" w:rsidRDefault="001A54B6" w:rsidP="001A54B6">
      <w:pPr>
        <w:pStyle w:val="Heading1"/>
      </w:pPr>
      <w:r>
        <w:t xml:space="preserve">Activity 2 </w:t>
      </w:r>
    </w:p>
    <w:p w:rsidR="00F55A51" w:rsidRPr="0031308E" w:rsidRDefault="001A54B6" w:rsidP="001A54B6">
      <w:r>
        <w:t xml:space="preserve">Research </w:t>
      </w:r>
      <w:r w:rsidRPr="001A54B6">
        <w:rPr>
          <w:i/>
        </w:rPr>
        <w:t xml:space="preserve">currency converter </w:t>
      </w:r>
      <w:r>
        <w:t xml:space="preserve">websites to see what </w:t>
      </w:r>
      <w:proofErr w:type="gramStart"/>
      <w:r>
        <w:t>today’s exchange rates</w:t>
      </w:r>
      <w:proofErr w:type="gramEnd"/>
      <w:r>
        <w:t xml:space="preserve"> are compared to the ones given above.</w:t>
      </w:r>
    </w:p>
    <w:sectPr w:rsidR="00F55A51" w:rsidRPr="0031308E" w:rsidSect="00E7682D">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FA5" w:rsidRDefault="00AD3FA5" w:rsidP="0076052A">
      <w:r>
        <w:separator/>
      </w:r>
    </w:p>
  </w:endnote>
  <w:endnote w:type="continuationSeparator" w:id="0">
    <w:p w:rsidR="00AD3FA5" w:rsidRDefault="00AD3FA5" w:rsidP="0076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Segoe UI"/>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Segoe UI"/>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76052A">
    <w:pPr>
      <w:pStyle w:val="Footer"/>
    </w:pPr>
    <w:r>
      <w:rPr>
        <w:noProof/>
        <w:lang w:eastAsia="en-GB"/>
      </w:rPr>
      <mc:AlternateContent>
        <mc:Choice Requires="wps">
          <w:drawing>
            <wp:anchor distT="0" distB="0" distL="114300" distR="114300" simplePos="0" relativeHeight="251661824" behindDoc="0" locked="0" layoutInCell="1" allowOverlap="1" wp14:anchorId="54183FDB" wp14:editId="4156919F">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311D4B2B" wp14:editId="4BD97242">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70012C4F" wp14:editId="780DC6D6">
          <wp:simplePos x="0" y="0"/>
          <wp:positionH relativeFrom="column">
            <wp:posOffset>5196205</wp:posOffset>
          </wp:positionH>
          <wp:positionV relativeFrom="paragraph">
            <wp:posOffset>-81280</wp:posOffset>
          </wp:positionV>
          <wp:extent cx="476885" cy="476885"/>
          <wp:effectExtent l="0" t="0" r="0"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4391EE90" wp14:editId="5079D6AA">
          <wp:simplePos x="0" y="0"/>
          <wp:positionH relativeFrom="column">
            <wp:posOffset>3724910</wp:posOffset>
          </wp:positionH>
          <wp:positionV relativeFrom="paragraph">
            <wp:posOffset>-81915</wp:posOffset>
          </wp:positionV>
          <wp:extent cx="1430020" cy="4781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D2D151E" wp14:editId="7590062C">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FA5" w:rsidRDefault="00AD3FA5" w:rsidP="0076052A">
      <w:r>
        <w:separator/>
      </w:r>
    </w:p>
  </w:footnote>
  <w:footnote w:type="continuationSeparator" w:id="0">
    <w:p w:rsidR="00AD3FA5" w:rsidRDefault="00AD3FA5" w:rsidP="007605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76052A">
    <w:pPr>
      <w:pStyle w:val="Header"/>
    </w:pPr>
    <w:r>
      <w:rPr>
        <w:noProof/>
        <w:lang w:eastAsia="en-GB"/>
      </w:rPr>
      <w:drawing>
        <wp:anchor distT="0" distB="0" distL="114300" distR="114300" simplePos="0" relativeHeight="251654656" behindDoc="0" locked="0" layoutInCell="1" allowOverlap="1" wp14:anchorId="36184630" wp14:editId="5C497A19">
          <wp:simplePos x="0" y="0"/>
          <wp:positionH relativeFrom="column">
            <wp:posOffset>0</wp:posOffset>
          </wp:positionH>
          <wp:positionV relativeFrom="paragraph">
            <wp:posOffset>-131445</wp:posOffset>
          </wp:positionV>
          <wp:extent cx="1939925" cy="271780"/>
          <wp:effectExtent l="0" t="0" r="3175"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09DE090C" wp14:editId="260DBD6B">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78288437" wp14:editId="456523B9">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C68BC" w:rsidRPr="008C68BC">
                            <w:rPr>
                              <w:noProof/>
                              <w:color w:val="FFFFFF"/>
                            </w:rPr>
                            <w:t>2</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7" type="#_x0000_t202" style="position:absolute;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8C68BC" w:rsidRPr="008C68BC">
                      <w:rPr>
                        <w:noProof/>
                        <w:color w:val="FFFFFF"/>
                      </w:rPr>
                      <w:t>2</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69B3"/>
    <w:multiLevelType w:val="hybridMultilevel"/>
    <w:tmpl w:val="87461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B9B7D03"/>
    <w:multiLevelType w:val="hybridMultilevel"/>
    <w:tmpl w:val="E3BE9F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BF35D69"/>
    <w:multiLevelType w:val="hybridMultilevel"/>
    <w:tmpl w:val="9064E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0034562"/>
    <w:multiLevelType w:val="hybridMultilevel"/>
    <w:tmpl w:val="F6FEF9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87B4227"/>
    <w:multiLevelType w:val="hybridMultilevel"/>
    <w:tmpl w:val="461E5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2F8D5DA6"/>
    <w:multiLevelType w:val="hybridMultilevel"/>
    <w:tmpl w:val="D9D206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01C4EC6"/>
    <w:multiLevelType w:val="hybridMultilevel"/>
    <w:tmpl w:val="B07C28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nsid w:val="34FC7452"/>
    <w:multiLevelType w:val="hybridMultilevel"/>
    <w:tmpl w:val="5A68C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575E6E48"/>
    <w:multiLevelType w:val="hybridMultilevel"/>
    <w:tmpl w:val="48CAF9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5F9D5B2B"/>
    <w:multiLevelType w:val="hybridMultilevel"/>
    <w:tmpl w:val="A2007E1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1">
    <w:nsid w:val="68054354"/>
    <w:multiLevelType w:val="hybridMultilevel"/>
    <w:tmpl w:val="539E4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B364E64"/>
    <w:multiLevelType w:val="hybridMultilevel"/>
    <w:tmpl w:val="C1DCC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789A6CE6"/>
    <w:multiLevelType w:val="hybridMultilevel"/>
    <w:tmpl w:val="422CE6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nsid w:val="79FC14F4"/>
    <w:multiLevelType w:val="hybridMultilevel"/>
    <w:tmpl w:val="AC0A820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0"/>
  </w:num>
  <w:num w:numId="3">
    <w:abstractNumId w:val="14"/>
  </w:num>
  <w:num w:numId="4">
    <w:abstractNumId w:val="5"/>
  </w:num>
  <w:num w:numId="5">
    <w:abstractNumId w:val="11"/>
  </w:num>
  <w:num w:numId="6">
    <w:abstractNumId w:val="6"/>
  </w:num>
  <w:num w:numId="7">
    <w:abstractNumId w:val="0"/>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1"/>
  </w:num>
  <w:num w:numId="13">
    <w:abstractNumId w:val="9"/>
  </w:num>
  <w:num w:numId="14">
    <w:abstractNumId w:val="12"/>
  </w:num>
  <w:num w:numId="15">
    <w:abstractNumId w:val="4"/>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127370"/>
    <w:rsid w:val="00142D66"/>
    <w:rsid w:val="001523AE"/>
    <w:rsid w:val="001A54B6"/>
    <w:rsid w:val="00240B7D"/>
    <w:rsid w:val="00262E51"/>
    <w:rsid w:val="00265050"/>
    <w:rsid w:val="002A08AF"/>
    <w:rsid w:val="002A39C9"/>
    <w:rsid w:val="002A65B8"/>
    <w:rsid w:val="002E264F"/>
    <w:rsid w:val="0031308E"/>
    <w:rsid w:val="00392990"/>
    <w:rsid w:val="003D0450"/>
    <w:rsid w:val="003D1D04"/>
    <w:rsid w:val="00414A25"/>
    <w:rsid w:val="00455A02"/>
    <w:rsid w:val="004C12EE"/>
    <w:rsid w:val="004E5AE2"/>
    <w:rsid w:val="00512A1B"/>
    <w:rsid w:val="005D6F98"/>
    <w:rsid w:val="0060253E"/>
    <w:rsid w:val="00624AEB"/>
    <w:rsid w:val="00625812"/>
    <w:rsid w:val="006A00C5"/>
    <w:rsid w:val="006A3EE6"/>
    <w:rsid w:val="006C6479"/>
    <w:rsid w:val="006F3759"/>
    <w:rsid w:val="00703282"/>
    <w:rsid w:val="00722DC4"/>
    <w:rsid w:val="0076052A"/>
    <w:rsid w:val="007C7B8A"/>
    <w:rsid w:val="00830A4E"/>
    <w:rsid w:val="00865993"/>
    <w:rsid w:val="00880097"/>
    <w:rsid w:val="008C12E9"/>
    <w:rsid w:val="008C68BC"/>
    <w:rsid w:val="009078B4"/>
    <w:rsid w:val="00911ADF"/>
    <w:rsid w:val="0095090F"/>
    <w:rsid w:val="00A0265B"/>
    <w:rsid w:val="00A21F06"/>
    <w:rsid w:val="00A40241"/>
    <w:rsid w:val="00A4632D"/>
    <w:rsid w:val="00AD3FA5"/>
    <w:rsid w:val="00B260C9"/>
    <w:rsid w:val="00B55B68"/>
    <w:rsid w:val="00B6027F"/>
    <w:rsid w:val="00B72E8D"/>
    <w:rsid w:val="00B863E5"/>
    <w:rsid w:val="00B94084"/>
    <w:rsid w:val="00BD72D0"/>
    <w:rsid w:val="00BE0D6D"/>
    <w:rsid w:val="00BF2025"/>
    <w:rsid w:val="00C650A5"/>
    <w:rsid w:val="00C97495"/>
    <w:rsid w:val="00CC5BCC"/>
    <w:rsid w:val="00CD3747"/>
    <w:rsid w:val="00CF74E4"/>
    <w:rsid w:val="00D07E9C"/>
    <w:rsid w:val="00D414EC"/>
    <w:rsid w:val="00D662BA"/>
    <w:rsid w:val="00D72174"/>
    <w:rsid w:val="00DA4880"/>
    <w:rsid w:val="00DC515A"/>
    <w:rsid w:val="00E16729"/>
    <w:rsid w:val="00E216A1"/>
    <w:rsid w:val="00E27D7C"/>
    <w:rsid w:val="00E7682D"/>
    <w:rsid w:val="00ED3C25"/>
    <w:rsid w:val="00EE531E"/>
    <w:rsid w:val="00F55A5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52A"/>
    <w:pPr>
      <w:spacing w:after="160" w:line="259" w:lineRule="auto"/>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F23F2-5070-42A9-8BA8-58BB4942D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2018-08-06T10:54:00Z</dcterms:created>
  <dcterms:modified xsi:type="dcterms:W3CDTF">2018-09-02T10:13:00Z</dcterms:modified>
</cp:coreProperties>
</file>