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8E" w:rsidRDefault="0031308E" w:rsidP="0031308E">
      <w:pPr>
        <w:pStyle w:val="Title"/>
      </w:pPr>
      <w:r>
        <w:t>Employment levels and inflation</w:t>
      </w:r>
    </w:p>
    <w:p w:rsidR="0031308E" w:rsidRDefault="0031308E" w:rsidP="0031308E">
      <w:r>
        <w:t>There are many factors which lead people to be more or less wealthy over a period of time, which affects the amount of money they have to spend on the products of tourism organisations.  From the last section you should understand that, if disposable income falls, then people and families might take a holiday in the UK rather than go abroad.  The same is true with unemployment levels.  If more people are unemployed in the country, it is less likely that there will be a demand for expensive holidays and some sectors of the tourism industry might suffer.</w:t>
      </w:r>
    </w:p>
    <w:p w:rsidR="0031308E" w:rsidRDefault="0031308E" w:rsidP="0031308E">
      <w:r>
        <w:t xml:space="preserve">Inflation is basically a rise in prices of goods and services.  Inflation means an increase in the cost of living as the price of goods and services rise.  </w:t>
      </w:r>
      <w:proofErr w:type="gramStart"/>
      <w:r>
        <w:t>This impacts</w:t>
      </w:r>
      <w:proofErr w:type="gramEnd"/>
      <w:r>
        <w:t xml:space="preserve"> on disposable income because that means your money won’t buy as much today as it did a few months ago.  In most countries inflation is usually about 1% or 2% per year.  E.g. an item that cost £100 last year might cost £102 this year.  If inflation increases to 5% or more people tend to be more reluctant to spend out on large costs such as holidays.</w:t>
      </w:r>
    </w:p>
    <w:p w:rsidR="0031308E" w:rsidRDefault="0031308E" w:rsidP="0031308E">
      <w:r>
        <w:t>However, it has to be remembered that it is possible to enjoy some products of the tourism industry without spending a great deal of money.  A day on the beach or a walk and picnic in a national park can cost little more than the cost of fuel for the journey.  Off-peak rail travel can also make travelling to cities fairly cheap and most cities have museums and galleries which are free to enter.</w:t>
      </w:r>
    </w:p>
    <w:p w:rsidR="0031308E" w:rsidRDefault="0031308E" w:rsidP="0031308E">
      <w:r>
        <w:t xml:space="preserve">Families can take a shorter holiday if they feel that money is a bit tight or even go for days out.  Another possibility is to take a cheaper type of holiday, such as camping or using Airbnb.  </w:t>
      </w:r>
    </w:p>
    <w:p w:rsidR="0031308E" w:rsidRDefault="0031308E" w:rsidP="0031308E">
      <w:r>
        <w:t>Tourism organisations are affected by employment levels and inflation, in much the same way as they are with disposable income and tax rates.  Generally, when employment levels and disposable income is high, tourism organisations do good business.  But when unemployment levels increase and/or inflation rises, some tourism organisations might do less business.</w:t>
      </w:r>
    </w:p>
    <w:p w:rsidR="0031308E" w:rsidRDefault="0031308E">
      <w:pPr>
        <w:spacing w:after="0" w:line="240" w:lineRule="auto"/>
        <w:rPr>
          <w:rFonts w:ascii="Open Sans ExtraBold" w:eastAsia="Times New Roman" w:hAnsi="Open Sans ExtraBold"/>
          <w:b/>
          <w:bCs/>
          <w:color w:val="262626"/>
          <w:sz w:val="28"/>
          <w:szCs w:val="28"/>
        </w:rPr>
      </w:pPr>
      <w:r>
        <w:br w:type="page"/>
      </w:r>
    </w:p>
    <w:p w:rsidR="0031308E" w:rsidRDefault="0031308E" w:rsidP="0031308E">
      <w:pPr>
        <w:pStyle w:val="Heading1"/>
      </w:pPr>
      <w:r>
        <w:lastRenderedPageBreak/>
        <w:t xml:space="preserve">Activity </w:t>
      </w:r>
    </w:p>
    <w:p w:rsidR="0031308E" w:rsidRDefault="0031308E" w:rsidP="0031308E">
      <w:r>
        <w:t>Tourism businesses are affected by rises and falls in:</w:t>
      </w:r>
    </w:p>
    <w:p w:rsidR="0031308E" w:rsidRDefault="0031308E" w:rsidP="0031308E">
      <w:pPr>
        <w:pStyle w:val="ListParagraph"/>
        <w:numPr>
          <w:ilvl w:val="0"/>
          <w:numId w:val="8"/>
        </w:numPr>
        <w:sectPr w:rsidR="0031308E" w:rsidSect="00E7682D">
          <w:headerReference w:type="default" r:id="rId9"/>
          <w:footerReference w:type="default" r:id="rId10"/>
          <w:type w:val="continuous"/>
          <w:pgSz w:w="11906" w:h="16838"/>
          <w:pgMar w:top="1440" w:right="1440" w:bottom="1440" w:left="1440" w:header="708" w:footer="708" w:gutter="0"/>
          <w:cols w:space="708"/>
          <w:docGrid w:linePitch="360"/>
        </w:sectPr>
      </w:pPr>
    </w:p>
    <w:p w:rsidR="0031308E" w:rsidRDefault="0031308E" w:rsidP="0031308E">
      <w:pPr>
        <w:pStyle w:val="ListParagraph"/>
        <w:numPr>
          <w:ilvl w:val="0"/>
          <w:numId w:val="8"/>
        </w:numPr>
      </w:pPr>
      <w:r>
        <w:lastRenderedPageBreak/>
        <w:t>Disposable income</w:t>
      </w:r>
    </w:p>
    <w:p w:rsidR="0031308E" w:rsidRDefault="0031308E" w:rsidP="0031308E">
      <w:pPr>
        <w:pStyle w:val="ListParagraph"/>
        <w:numPr>
          <w:ilvl w:val="0"/>
          <w:numId w:val="8"/>
        </w:numPr>
      </w:pPr>
      <w:r>
        <w:t>Tax rates</w:t>
      </w:r>
    </w:p>
    <w:p w:rsidR="0031308E" w:rsidRDefault="0031308E" w:rsidP="0031308E">
      <w:pPr>
        <w:pStyle w:val="ListParagraph"/>
        <w:numPr>
          <w:ilvl w:val="0"/>
          <w:numId w:val="8"/>
        </w:numPr>
      </w:pPr>
      <w:r>
        <w:lastRenderedPageBreak/>
        <w:t>Employment levels</w:t>
      </w:r>
    </w:p>
    <w:p w:rsidR="0031308E" w:rsidRDefault="0031308E" w:rsidP="0031308E">
      <w:pPr>
        <w:pStyle w:val="ListParagraph"/>
        <w:numPr>
          <w:ilvl w:val="0"/>
          <w:numId w:val="8"/>
        </w:numPr>
      </w:pPr>
      <w:r>
        <w:t>Inflation</w:t>
      </w:r>
    </w:p>
    <w:p w:rsidR="0031308E" w:rsidRDefault="0031308E" w:rsidP="0031308E">
      <w:pPr>
        <w:sectPr w:rsidR="0031308E" w:rsidSect="0031308E">
          <w:type w:val="continuous"/>
          <w:pgSz w:w="11906" w:h="16838"/>
          <w:pgMar w:top="1440" w:right="1440" w:bottom="1440" w:left="1440" w:header="708" w:footer="708" w:gutter="0"/>
          <w:cols w:num="2" w:space="708"/>
          <w:docGrid w:linePitch="360"/>
        </w:sectPr>
      </w:pPr>
    </w:p>
    <w:p w:rsidR="007D710A" w:rsidRDefault="007D710A" w:rsidP="0031308E"/>
    <w:p w:rsidR="0031308E" w:rsidRDefault="0031308E" w:rsidP="0031308E">
      <w:r>
        <w:t xml:space="preserve">Set out below are 10 statements about the four factors above and how they might affect tourism organisations.  In each statement choose between the words </w:t>
      </w:r>
      <w:r>
        <w:rPr>
          <w:b/>
        </w:rPr>
        <w:t xml:space="preserve">rise </w:t>
      </w:r>
      <w:r>
        <w:t xml:space="preserve">and </w:t>
      </w:r>
      <w:r>
        <w:rPr>
          <w:b/>
        </w:rPr>
        <w:t>fall</w:t>
      </w:r>
      <w:r>
        <w:t xml:space="preserve"> for the missing words in the statement.   An example has been completed for you.</w:t>
      </w:r>
    </w:p>
    <w:p w:rsidR="007D710A" w:rsidRDefault="007D710A" w:rsidP="0031308E"/>
    <w:p w:rsidR="0031308E" w:rsidRDefault="0031308E" w:rsidP="0031308E">
      <w:bookmarkStart w:id="0" w:name="_GoBack"/>
      <w:bookmarkEnd w:id="0"/>
      <w:r>
        <w:t xml:space="preserve">A </w:t>
      </w:r>
      <w:r>
        <w:rPr>
          <w:b/>
        </w:rPr>
        <w:t xml:space="preserve">rise </w:t>
      </w:r>
      <w:r>
        <w:t xml:space="preserve">in the level of disposable income might mean a </w:t>
      </w:r>
      <w:r>
        <w:rPr>
          <w:b/>
        </w:rPr>
        <w:t>rise</w:t>
      </w:r>
      <w:r>
        <w:t xml:space="preserve"> in bookings for a luxury cruise line.</w:t>
      </w:r>
    </w:p>
    <w:p w:rsidR="0031308E" w:rsidRDefault="0031308E" w:rsidP="0031308E">
      <w:pPr>
        <w:pStyle w:val="ListParagraph"/>
        <w:numPr>
          <w:ilvl w:val="0"/>
          <w:numId w:val="9"/>
        </w:numPr>
      </w:pPr>
      <w:proofErr w:type="gramStart"/>
      <w:r>
        <w:t>A</w:t>
      </w:r>
      <w:proofErr w:type="gramEnd"/>
      <w:r>
        <w:t xml:space="preserve"> </w:t>
      </w:r>
      <w:r w:rsidRPr="00780F5C">
        <w:rPr>
          <w:color w:val="FF0000"/>
        </w:rPr>
        <w:fldChar w:fldCharType="begin">
          <w:ffData>
            <w:name w:val="Text2"/>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fldChar w:fldCharType="begin">
          <w:ffData>
            <w:name w:val="Text1"/>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t xml:space="preserve"> </w:t>
      </w:r>
      <w:r>
        <w:t xml:space="preserve"> in unemployment might mean a </w:t>
      </w:r>
      <w:r w:rsidRPr="00780F5C">
        <w:rPr>
          <w:color w:val="FF0000"/>
        </w:rPr>
        <w:fldChar w:fldCharType="begin">
          <w:ffData>
            <w:name w:val="Text2"/>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fldChar w:fldCharType="begin">
          <w:ffData>
            <w:name w:val="Text1"/>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t xml:space="preserve"> </w:t>
      </w:r>
      <w:r>
        <w:t xml:space="preserve"> in bookings for a budget caravan park.</w:t>
      </w:r>
    </w:p>
    <w:p w:rsidR="0031308E" w:rsidRPr="0031308E" w:rsidRDefault="0031308E" w:rsidP="0031308E">
      <w:pPr>
        <w:pStyle w:val="ListParagraph"/>
        <w:numPr>
          <w:ilvl w:val="0"/>
          <w:numId w:val="0"/>
        </w:numPr>
        <w:ind w:left="720"/>
        <w:rPr>
          <w:sz w:val="20"/>
          <w:szCs w:val="20"/>
        </w:rPr>
      </w:pPr>
    </w:p>
    <w:p w:rsidR="0031308E" w:rsidRDefault="0031308E" w:rsidP="0031308E">
      <w:pPr>
        <w:pStyle w:val="ListParagraph"/>
        <w:numPr>
          <w:ilvl w:val="0"/>
          <w:numId w:val="9"/>
        </w:numPr>
      </w:pPr>
      <w:r>
        <w:t xml:space="preserve">A </w:t>
      </w:r>
      <w:r w:rsidRPr="00780F5C">
        <w:rPr>
          <w:color w:val="FF0000"/>
        </w:rPr>
        <w:fldChar w:fldCharType="begin">
          <w:ffData>
            <w:name w:val="Text2"/>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fldChar w:fldCharType="begin">
          <w:ffData>
            <w:name w:val="Text1"/>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t xml:space="preserve"> </w:t>
      </w:r>
      <w:r>
        <w:t xml:space="preserve">in the rate of inflation might mean </w:t>
      </w:r>
      <w:proofErr w:type="gramStart"/>
      <w:r>
        <w:t>a</w:t>
      </w:r>
      <w:proofErr w:type="gramEnd"/>
      <w:r>
        <w:t xml:space="preserve"> </w:t>
      </w:r>
      <w:r w:rsidRPr="00780F5C">
        <w:rPr>
          <w:color w:val="FF0000"/>
        </w:rPr>
        <w:fldChar w:fldCharType="begin">
          <w:ffData>
            <w:name w:val="Text2"/>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fldChar w:fldCharType="begin">
          <w:ffData>
            <w:name w:val="Text1"/>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t xml:space="preserve"> </w:t>
      </w:r>
      <w:r>
        <w:t xml:space="preserve"> in bookings for a long-haul airline.</w:t>
      </w:r>
    </w:p>
    <w:p w:rsidR="0031308E" w:rsidRPr="0031308E" w:rsidRDefault="0031308E" w:rsidP="0031308E">
      <w:pPr>
        <w:pStyle w:val="ListParagraph"/>
        <w:numPr>
          <w:ilvl w:val="0"/>
          <w:numId w:val="0"/>
        </w:numPr>
        <w:ind w:left="360"/>
        <w:rPr>
          <w:sz w:val="20"/>
          <w:szCs w:val="20"/>
        </w:rPr>
      </w:pPr>
    </w:p>
    <w:p w:rsidR="0031308E" w:rsidRDefault="0031308E" w:rsidP="0031308E">
      <w:pPr>
        <w:pStyle w:val="ListParagraph"/>
        <w:numPr>
          <w:ilvl w:val="0"/>
          <w:numId w:val="9"/>
        </w:numPr>
      </w:pPr>
      <w:proofErr w:type="gramStart"/>
      <w:r>
        <w:t>A</w:t>
      </w:r>
      <w:proofErr w:type="gramEnd"/>
      <w:r>
        <w:t xml:space="preserve"> </w:t>
      </w:r>
      <w:r w:rsidRPr="00780F5C">
        <w:rPr>
          <w:color w:val="FF0000"/>
        </w:rPr>
        <w:fldChar w:fldCharType="begin">
          <w:ffData>
            <w:name w:val="Text2"/>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fldChar w:fldCharType="begin">
          <w:ffData>
            <w:name w:val="Text1"/>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t xml:space="preserve"> </w:t>
      </w:r>
      <w:r>
        <w:rPr>
          <w:color w:val="FF0000"/>
        </w:rPr>
        <w:t xml:space="preserve"> </w:t>
      </w:r>
      <w:r>
        <w:t xml:space="preserve">in disposable income might mean a </w:t>
      </w:r>
      <w:r w:rsidRPr="00780F5C">
        <w:rPr>
          <w:color w:val="FF0000"/>
        </w:rPr>
        <w:fldChar w:fldCharType="begin">
          <w:ffData>
            <w:name w:val="Text2"/>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fldChar w:fldCharType="begin">
          <w:ffData>
            <w:name w:val="Text1"/>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t xml:space="preserve"> </w:t>
      </w:r>
      <w:r>
        <w:t xml:space="preserve"> in bookings for a budget hotel.</w:t>
      </w:r>
    </w:p>
    <w:p w:rsidR="0031308E" w:rsidRPr="0031308E" w:rsidRDefault="0031308E" w:rsidP="0031308E">
      <w:pPr>
        <w:pStyle w:val="ListParagraph"/>
        <w:numPr>
          <w:ilvl w:val="0"/>
          <w:numId w:val="0"/>
        </w:numPr>
        <w:ind w:left="360"/>
        <w:rPr>
          <w:sz w:val="20"/>
          <w:szCs w:val="20"/>
        </w:rPr>
      </w:pPr>
    </w:p>
    <w:p w:rsidR="0031308E" w:rsidRDefault="0031308E" w:rsidP="0031308E">
      <w:pPr>
        <w:pStyle w:val="ListParagraph"/>
        <w:numPr>
          <w:ilvl w:val="0"/>
          <w:numId w:val="9"/>
        </w:numPr>
      </w:pPr>
      <w:proofErr w:type="gramStart"/>
      <w:r>
        <w:t>A</w:t>
      </w:r>
      <w:proofErr w:type="gramEnd"/>
      <w:r>
        <w:t xml:space="preserve"> </w:t>
      </w:r>
      <w:r w:rsidRPr="00780F5C">
        <w:rPr>
          <w:color w:val="FF0000"/>
        </w:rPr>
        <w:fldChar w:fldCharType="begin">
          <w:ffData>
            <w:name w:val="Text2"/>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fldChar w:fldCharType="begin">
          <w:ffData>
            <w:name w:val="Text1"/>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t xml:space="preserve"> </w:t>
      </w:r>
      <w:r>
        <w:t xml:space="preserve"> in inflation might mean a </w:t>
      </w:r>
      <w:r w:rsidRPr="00780F5C">
        <w:rPr>
          <w:color w:val="FF0000"/>
        </w:rPr>
        <w:fldChar w:fldCharType="begin">
          <w:ffData>
            <w:name w:val="Text2"/>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fldChar w:fldCharType="begin">
          <w:ffData>
            <w:name w:val="Text1"/>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t xml:space="preserve"> in admissions to a free museum.</w:t>
      </w:r>
    </w:p>
    <w:p w:rsidR="0031308E" w:rsidRPr="0031308E" w:rsidRDefault="0031308E" w:rsidP="0031308E">
      <w:pPr>
        <w:pStyle w:val="ListParagraph"/>
        <w:numPr>
          <w:ilvl w:val="0"/>
          <w:numId w:val="0"/>
        </w:numPr>
        <w:ind w:left="360"/>
        <w:rPr>
          <w:sz w:val="20"/>
          <w:szCs w:val="20"/>
        </w:rPr>
      </w:pPr>
    </w:p>
    <w:p w:rsidR="0031308E" w:rsidRDefault="0031308E" w:rsidP="0031308E">
      <w:pPr>
        <w:pStyle w:val="ListParagraph"/>
        <w:numPr>
          <w:ilvl w:val="0"/>
          <w:numId w:val="9"/>
        </w:numPr>
      </w:pPr>
      <w:r>
        <w:t xml:space="preserve">A </w:t>
      </w:r>
      <w:r w:rsidRPr="00780F5C">
        <w:rPr>
          <w:color w:val="FF0000"/>
        </w:rPr>
        <w:fldChar w:fldCharType="begin">
          <w:ffData>
            <w:name w:val="Text2"/>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fldChar w:fldCharType="begin">
          <w:ffData>
            <w:name w:val="Text1"/>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t xml:space="preserve"> in tax rates might mean </w:t>
      </w:r>
      <w:proofErr w:type="gramStart"/>
      <w:r>
        <w:t>a</w:t>
      </w:r>
      <w:proofErr w:type="gramEnd"/>
      <w:r>
        <w:t xml:space="preserve"> </w:t>
      </w:r>
      <w:r w:rsidRPr="00780F5C">
        <w:rPr>
          <w:color w:val="FF0000"/>
        </w:rPr>
        <w:fldChar w:fldCharType="begin">
          <w:ffData>
            <w:name w:val="Text2"/>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fldChar w:fldCharType="begin">
          <w:ffData>
            <w:name w:val="Text1"/>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t xml:space="preserve"> in bookings for package holidays.</w:t>
      </w:r>
    </w:p>
    <w:p w:rsidR="0031308E" w:rsidRPr="0031308E" w:rsidRDefault="0031308E" w:rsidP="0031308E">
      <w:pPr>
        <w:pStyle w:val="ListParagraph"/>
        <w:numPr>
          <w:ilvl w:val="0"/>
          <w:numId w:val="0"/>
        </w:numPr>
        <w:ind w:left="360"/>
        <w:rPr>
          <w:sz w:val="20"/>
          <w:szCs w:val="20"/>
        </w:rPr>
      </w:pPr>
    </w:p>
    <w:p w:rsidR="0031308E" w:rsidRDefault="0031308E" w:rsidP="0031308E">
      <w:pPr>
        <w:pStyle w:val="ListParagraph"/>
        <w:numPr>
          <w:ilvl w:val="0"/>
          <w:numId w:val="9"/>
        </w:numPr>
      </w:pPr>
      <w:r>
        <w:t xml:space="preserve">A </w:t>
      </w:r>
      <w:r w:rsidRPr="00780F5C">
        <w:rPr>
          <w:color w:val="FF0000"/>
        </w:rPr>
        <w:fldChar w:fldCharType="begin">
          <w:ffData>
            <w:name w:val="Text2"/>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fldChar w:fldCharType="begin">
          <w:ffData>
            <w:name w:val="Text1"/>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t xml:space="preserve"> in employment levels might mean </w:t>
      </w:r>
      <w:proofErr w:type="gramStart"/>
      <w:r>
        <w:t>a</w:t>
      </w:r>
      <w:proofErr w:type="gramEnd"/>
      <w:r>
        <w:t xml:space="preserve"> </w:t>
      </w:r>
      <w:r w:rsidRPr="00780F5C">
        <w:rPr>
          <w:color w:val="FF0000"/>
        </w:rPr>
        <w:fldChar w:fldCharType="begin">
          <w:ffData>
            <w:name w:val="Text2"/>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fldChar w:fldCharType="begin">
          <w:ffData>
            <w:name w:val="Text1"/>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Pr>
          <w:color w:val="FF0000"/>
        </w:rPr>
        <w:t xml:space="preserve"> </w:t>
      </w:r>
      <w:r>
        <w:t>in bookings for budget hotels.</w:t>
      </w:r>
    </w:p>
    <w:p w:rsidR="0031308E" w:rsidRPr="0031308E" w:rsidRDefault="0031308E" w:rsidP="0031308E">
      <w:pPr>
        <w:pStyle w:val="ListParagraph"/>
        <w:numPr>
          <w:ilvl w:val="0"/>
          <w:numId w:val="0"/>
        </w:numPr>
        <w:ind w:left="360"/>
        <w:rPr>
          <w:sz w:val="20"/>
          <w:szCs w:val="20"/>
        </w:rPr>
      </w:pPr>
    </w:p>
    <w:p w:rsidR="0031308E" w:rsidRDefault="0031308E" w:rsidP="0031308E">
      <w:pPr>
        <w:pStyle w:val="ListParagraph"/>
        <w:numPr>
          <w:ilvl w:val="0"/>
          <w:numId w:val="9"/>
        </w:numPr>
      </w:pPr>
      <w:proofErr w:type="gramStart"/>
      <w:r>
        <w:t>A</w:t>
      </w:r>
      <w:proofErr w:type="gramEnd"/>
      <w:r>
        <w:t xml:space="preserve"> </w:t>
      </w:r>
      <w:r w:rsidRPr="00780F5C">
        <w:rPr>
          <w:color w:val="FF0000"/>
        </w:rPr>
        <w:fldChar w:fldCharType="begin">
          <w:ffData>
            <w:name w:val="Text2"/>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fldChar w:fldCharType="begin">
          <w:ffData>
            <w:name w:val="Text1"/>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t xml:space="preserve"> in inflation might mean a </w:t>
      </w:r>
      <w:r w:rsidRPr="00780F5C">
        <w:rPr>
          <w:color w:val="FF0000"/>
        </w:rPr>
        <w:fldChar w:fldCharType="begin">
          <w:ffData>
            <w:name w:val="Text2"/>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fldChar w:fldCharType="begin">
          <w:ffData>
            <w:name w:val="Text1"/>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t xml:space="preserve"> in day trips to seaside beaches. </w:t>
      </w:r>
    </w:p>
    <w:p w:rsidR="0031308E" w:rsidRPr="0031308E" w:rsidRDefault="0031308E" w:rsidP="0031308E">
      <w:pPr>
        <w:pStyle w:val="ListParagraph"/>
        <w:numPr>
          <w:ilvl w:val="0"/>
          <w:numId w:val="0"/>
        </w:numPr>
        <w:ind w:left="360"/>
        <w:rPr>
          <w:sz w:val="20"/>
          <w:szCs w:val="20"/>
        </w:rPr>
      </w:pPr>
    </w:p>
    <w:p w:rsidR="0031308E" w:rsidRDefault="0031308E" w:rsidP="0031308E">
      <w:pPr>
        <w:pStyle w:val="ListParagraph"/>
        <w:numPr>
          <w:ilvl w:val="0"/>
          <w:numId w:val="9"/>
        </w:numPr>
      </w:pPr>
      <w:proofErr w:type="gramStart"/>
      <w:r>
        <w:t>A</w:t>
      </w:r>
      <w:proofErr w:type="gramEnd"/>
      <w:r>
        <w:t xml:space="preserve"> </w:t>
      </w:r>
      <w:r w:rsidRPr="00780F5C">
        <w:rPr>
          <w:color w:val="FF0000"/>
        </w:rPr>
        <w:fldChar w:fldCharType="begin">
          <w:ffData>
            <w:name w:val="Text2"/>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fldChar w:fldCharType="begin">
          <w:ffData>
            <w:name w:val="Text1"/>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t xml:space="preserve"> in disposable income might mean a </w:t>
      </w:r>
      <w:r w:rsidRPr="00780F5C">
        <w:rPr>
          <w:color w:val="FF0000"/>
        </w:rPr>
        <w:fldChar w:fldCharType="begin">
          <w:ffData>
            <w:name w:val="Text2"/>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fldChar w:fldCharType="begin">
          <w:ffData>
            <w:name w:val="Text1"/>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t xml:space="preserve"> in bookings for holidays to Florida.</w:t>
      </w:r>
    </w:p>
    <w:p w:rsidR="0031308E" w:rsidRPr="0031308E" w:rsidRDefault="0031308E" w:rsidP="0031308E">
      <w:pPr>
        <w:pStyle w:val="ListParagraph"/>
        <w:numPr>
          <w:ilvl w:val="0"/>
          <w:numId w:val="0"/>
        </w:numPr>
        <w:ind w:left="720"/>
      </w:pPr>
    </w:p>
    <w:p w:rsidR="0031308E" w:rsidRDefault="0031308E" w:rsidP="0031308E">
      <w:pPr>
        <w:pStyle w:val="ListParagraph"/>
        <w:numPr>
          <w:ilvl w:val="0"/>
          <w:numId w:val="9"/>
        </w:numPr>
      </w:pPr>
      <w:r>
        <w:t xml:space="preserve">A </w:t>
      </w:r>
      <w:r w:rsidRPr="00780F5C">
        <w:rPr>
          <w:color w:val="FF0000"/>
        </w:rPr>
        <w:fldChar w:fldCharType="begin">
          <w:ffData>
            <w:name w:val="Text2"/>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fldChar w:fldCharType="begin">
          <w:ffData>
            <w:name w:val="Text1"/>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Pr>
          <w:color w:val="FF0000"/>
        </w:rPr>
        <w:t xml:space="preserve"> </w:t>
      </w:r>
      <w:r>
        <w:t xml:space="preserve">in tax rates might mean </w:t>
      </w:r>
      <w:proofErr w:type="gramStart"/>
      <w:r>
        <w:t>a</w:t>
      </w:r>
      <w:proofErr w:type="gramEnd"/>
      <w:r>
        <w:t xml:space="preserve"> </w:t>
      </w:r>
      <w:r w:rsidRPr="00780F5C">
        <w:rPr>
          <w:color w:val="FF0000"/>
        </w:rPr>
        <w:fldChar w:fldCharType="begin">
          <w:ffData>
            <w:name w:val="Text2"/>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fldChar w:fldCharType="begin">
          <w:ffData>
            <w:name w:val="Text1"/>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Pr>
          <w:color w:val="FF0000"/>
        </w:rPr>
        <w:t xml:space="preserve"> </w:t>
      </w:r>
      <w:r>
        <w:t>in bookings for all-inclusive holidays.</w:t>
      </w:r>
    </w:p>
    <w:p w:rsidR="0031308E" w:rsidRPr="0031308E" w:rsidRDefault="0031308E" w:rsidP="0031308E">
      <w:pPr>
        <w:pStyle w:val="ListParagraph"/>
        <w:numPr>
          <w:ilvl w:val="0"/>
          <w:numId w:val="0"/>
        </w:numPr>
        <w:ind w:left="360"/>
        <w:rPr>
          <w:sz w:val="20"/>
        </w:rPr>
      </w:pPr>
    </w:p>
    <w:p w:rsidR="00F55A51" w:rsidRPr="0031308E" w:rsidRDefault="0031308E" w:rsidP="0031308E">
      <w:pPr>
        <w:pStyle w:val="ListParagraph"/>
        <w:numPr>
          <w:ilvl w:val="0"/>
          <w:numId w:val="9"/>
        </w:numPr>
      </w:pPr>
      <w:proofErr w:type="gramStart"/>
      <w:r>
        <w:t>A</w:t>
      </w:r>
      <w:proofErr w:type="gramEnd"/>
      <w:r>
        <w:t xml:space="preserve"> </w:t>
      </w:r>
      <w:r w:rsidRPr="00780F5C">
        <w:rPr>
          <w:color w:val="FF0000"/>
        </w:rPr>
        <w:fldChar w:fldCharType="begin">
          <w:ffData>
            <w:name w:val="Text2"/>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fldChar w:fldCharType="begin">
          <w:ffData>
            <w:name w:val="Text1"/>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t xml:space="preserve"> in disposable income might mean a </w:t>
      </w:r>
      <w:r w:rsidRPr="00780F5C">
        <w:rPr>
          <w:color w:val="FF0000"/>
        </w:rPr>
        <w:fldChar w:fldCharType="begin">
          <w:ffData>
            <w:name w:val="Text2"/>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rsidRPr="00780F5C">
        <w:rPr>
          <w:color w:val="FF0000"/>
        </w:rPr>
        <w:fldChar w:fldCharType="begin">
          <w:ffData>
            <w:name w:val="Text1"/>
            <w:enabled/>
            <w:calcOnExit w:val="0"/>
            <w:textInput/>
          </w:ffData>
        </w:fldChar>
      </w:r>
      <w:r w:rsidRPr="00780F5C">
        <w:rPr>
          <w:color w:val="FF0000"/>
        </w:rPr>
        <w:instrText xml:space="preserve"> FORMTEXT </w:instrText>
      </w:r>
      <w:r w:rsidRPr="00780F5C">
        <w:rPr>
          <w:color w:val="FF0000"/>
        </w:rPr>
      </w:r>
      <w:r w:rsidRPr="00780F5C">
        <w:rPr>
          <w:color w:val="FF0000"/>
        </w:rPr>
        <w:fldChar w:fldCharType="separate"/>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noProof/>
          <w:color w:val="FF0000"/>
        </w:rPr>
        <w:t> </w:t>
      </w:r>
      <w:r w:rsidRPr="00780F5C">
        <w:rPr>
          <w:rFonts w:ascii="Times New Roman" w:hAnsi="Times New Roman" w:cs="Times New Roman"/>
          <w:color w:val="FF0000"/>
        </w:rPr>
        <w:fldChar w:fldCharType="end"/>
      </w:r>
      <w:r>
        <w:t xml:space="preserve"> in bookings for self-catering holidays.</w:t>
      </w:r>
    </w:p>
    <w:sectPr w:rsidR="00F55A51" w:rsidRPr="0031308E" w:rsidSect="00E7682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5A4" w:rsidRDefault="00EA75A4" w:rsidP="0076052A">
      <w:r>
        <w:separator/>
      </w:r>
    </w:p>
  </w:endnote>
  <w:endnote w:type="continuationSeparator" w:id="0">
    <w:p w:rsidR="00EA75A4" w:rsidRDefault="00EA75A4" w:rsidP="0076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Segoe UI"/>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Segoe U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76052A">
    <w:pPr>
      <w:pStyle w:val="Footer"/>
    </w:pPr>
    <w:r>
      <w:rPr>
        <w:noProof/>
        <w:lang w:eastAsia="en-GB"/>
      </w:rPr>
      <mc:AlternateContent>
        <mc:Choice Requires="wps">
          <w:drawing>
            <wp:anchor distT="0" distB="0" distL="114300" distR="114300" simplePos="0" relativeHeight="251661824" behindDoc="0" locked="0" layoutInCell="1" allowOverlap="1" wp14:anchorId="6EC1E5DA" wp14:editId="1F9BBF07">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34FC3980" wp14:editId="4B36A1B1">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09E5D401" wp14:editId="5102CF87">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73E04B7A" wp14:editId="7EBC7490">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1ED0B213" wp14:editId="474C3CD2">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5A4" w:rsidRDefault="00EA75A4" w:rsidP="0076052A">
      <w:r>
        <w:separator/>
      </w:r>
    </w:p>
  </w:footnote>
  <w:footnote w:type="continuationSeparator" w:id="0">
    <w:p w:rsidR="00EA75A4" w:rsidRDefault="00EA75A4" w:rsidP="00760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76052A">
    <w:pPr>
      <w:pStyle w:val="Header"/>
    </w:pPr>
    <w:r>
      <w:rPr>
        <w:noProof/>
        <w:lang w:eastAsia="en-GB"/>
      </w:rPr>
      <w:drawing>
        <wp:anchor distT="0" distB="0" distL="114300" distR="114300" simplePos="0" relativeHeight="251654656" behindDoc="0" locked="0" layoutInCell="1" allowOverlap="1" wp14:anchorId="50D4441C" wp14:editId="7A45C328">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615CBF54" wp14:editId="3E24E5A3">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288A7C2D" wp14:editId="63CA9BA5">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7D710A" w:rsidRPr="007D710A">
                            <w:rPr>
                              <w:noProof/>
                              <w:color w:val="FFFFFF"/>
                            </w:rPr>
                            <w:t>2</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27" type="#_x0000_t202" style="position:absolute;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7D710A" w:rsidRPr="007D710A">
                      <w:rPr>
                        <w:noProof/>
                        <w:color w:val="FFFFFF"/>
                      </w:rPr>
                      <w:t>2</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8">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7"/>
  </w:num>
  <w:num w:numId="3">
    <w:abstractNumId w:val="9"/>
  </w:num>
  <w:num w:numId="4">
    <w:abstractNumId w:val="3"/>
  </w:num>
  <w:num w:numId="5">
    <w:abstractNumId w:val="8"/>
  </w:num>
  <w:num w:numId="6">
    <w:abstractNumId w:val="4"/>
  </w:num>
  <w:num w:numId="7">
    <w:abstractNumId w:val="0"/>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127370"/>
    <w:rsid w:val="00142D66"/>
    <w:rsid w:val="001523AE"/>
    <w:rsid w:val="00240B7D"/>
    <w:rsid w:val="00262E51"/>
    <w:rsid w:val="00265050"/>
    <w:rsid w:val="002A08AF"/>
    <w:rsid w:val="002A39C9"/>
    <w:rsid w:val="002A65B8"/>
    <w:rsid w:val="002E264F"/>
    <w:rsid w:val="0031308E"/>
    <w:rsid w:val="00392990"/>
    <w:rsid w:val="003D0450"/>
    <w:rsid w:val="003D1D04"/>
    <w:rsid w:val="00414A25"/>
    <w:rsid w:val="00455A02"/>
    <w:rsid w:val="004C12EE"/>
    <w:rsid w:val="004E5AE2"/>
    <w:rsid w:val="00512A1B"/>
    <w:rsid w:val="005D6F98"/>
    <w:rsid w:val="0060253E"/>
    <w:rsid w:val="00624AEB"/>
    <w:rsid w:val="00625812"/>
    <w:rsid w:val="006A00C5"/>
    <w:rsid w:val="006A3EE6"/>
    <w:rsid w:val="006C6479"/>
    <w:rsid w:val="006F3759"/>
    <w:rsid w:val="00703282"/>
    <w:rsid w:val="00722DC4"/>
    <w:rsid w:val="0076052A"/>
    <w:rsid w:val="007C7B8A"/>
    <w:rsid w:val="007D710A"/>
    <w:rsid w:val="00830A4E"/>
    <w:rsid w:val="00865993"/>
    <w:rsid w:val="00880097"/>
    <w:rsid w:val="008C12E9"/>
    <w:rsid w:val="009078B4"/>
    <w:rsid w:val="00911ADF"/>
    <w:rsid w:val="0095090F"/>
    <w:rsid w:val="00A0265B"/>
    <w:rsid w:val="00A21F06"/>
    <w:rsid w:val="00A40241"/>
    <w:rsid w:val="00A4632D"/>
    <w:rsid w:val="00B260C9"/>
    <w:rsid w:val="00B6027F"/>
    <w:rsid w:val="00B72E8D"/>
    <w:rsid w:val="00B863E5"/>
    <w:rsid w:val="00B94084"/>
    <w:rsid w:val="00BD72D0"/>
    <w:rsid w:val="00BE0D6D"/>
    <w:rsid w:val="00BF2025"/>
    <w:rsid w:val="00C650A5"/>
    <w:rsid w:val="00C97495"/>
    <w:rsid w:val="00CC5BCC"/>
    <w:rsid w:val="00CD3747"/>
    <w:rsid w:val="00CF74E4"/>
    <w:rsid w:val="00D07E9C"/>
    <w:rsid w:val="00D414EC"/>
    <w:rsid w:val="00D662BA"/>
    <w:rsid w:val="00D72174"/>
    <w:rsid w:val="00DA4880"/>
    <w:rsid w:val="00DC515A"/>
    <w:rsid w:val="00E16729"/>
    <w:rsid w:val="00E216A1"/>
    <w:rsid w:val="00E27D7C"/>
    <w:rsid w:val="00E7682D"/>
    <w:rsid w:val="00EA75A4"/>
    <w:rsid w:val="00ED3C25"/>
    <w:rsid w:val="00EE531E"/>
    <w:rsid w:val="00F55A5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2A"/>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2A"/>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CCD05-9105-4ED6-A2B8-64ED22BFA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2018-06-25T12:52:00Z</cp:lastPrinted>
  <dcterms:created xsi:type="dcterms:W3CDTF">2018-08-06T10:39:00Z</dcterms:created>
  <dcterms:modified xsi:type="dcterms:W3CDTF">2018-09-02T10:11:00Z</dcterms:modified>
</cp:coreProperties>
</file>